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1E2" w:rsidRDefault="00C1767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4771E2" w:rsidRDefault="00C1767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SYLABUS    </w:t>
      </w:r>
    </w:p>
    <w:p w:rsidR="004771E2" w:rsidRDefault="00C1767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2022-2024</w:t>
      </w:r>
    </w:p>
    <w:p w:rsidR="004771E2" w:rsidRDefault="00C176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4771E2" w:rsidRDefault="00C1767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2023/2024</w:t>
      </w:r>
    </w:p>
    <w:p w:rsidR="004771E2" w:rsidRDefault="004771E2">
      <w:pPr>
        <w:spacing w:after="0" w:line="240" w:lineRule="auto"/>
        <w:rPr>
          <w:rFonts w:ascii="Corbel" w:hAnsi="Corbel"/>
          <w:sz w:val="24"/>
          <w:szCs w:val="24"/>
        </w:rPr>
      </w:pPr>
    </w:p>
    <w:p w:rsidR="004771E2" w:rsidRDefault="00C1767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wypalenia zawodowego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771E2" w:rsidRDefault="004771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771E2" w:rsidRPr="00D7399E" w:rsidRDefault="00D7399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specajalność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: Pedagogika Opiekuńczo-Wychowawcza</w:t>
            </w:r>
            <w:bookmarkStart w:id="0" w:name="_GoBack"/>
            <w:bookmarkEnd w:id="0"/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4. semestr 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771E2" w:rsidRDefault="00C176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Zbigniew Chodkowski</w:t>
            </w:r>
          </w:p>
        </w:tc>
      </w:tr>
      <w:tr w:rsidR="004771E2">
        <w:tc>
          <w:tcPr>
            <w:tcW w:w="2694" w:type="dxa"/>
            <w:vAlign w:val="center"/>
          </w:tcPr>
          <w:p w:rsidR="004771E2" w:rsidRDefault="00C1767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771E2" w:rsidRDefault="004771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4771E2" w:rsidRDefault="00C1767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4771E2" w:rsidRDefault="004771E2">
      <w:pPr>
        <w:pStyle w:val="Podpunkty"/>
        <w:ind w:left="0"/>
        <w:rPr>
          <w:rFonts w:ascii="Corbel" w:hAnsi="Corbel"/>
          <w:sz w:val="24"/>
          <w:szCs w:val="24"/>
        </w:rPr>
      </w:pPr>
    </w:p>
    <w:p w:rsidR="004771E2" w:rsidRDefault="00C1767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771E2" w:rsidRDefault="004771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771E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771E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C176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771E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E2" w:rsidRDefault="004771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771E2" w:rsidRDefault="004771E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771E2" w:rsidRDefault="004771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771E2" w:rsidRDefault="00C1767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771E2" w:rsidRDefault="00C176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sym w:font="Wingdings" w:char="F0FE"/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4771E2" w:rsidRDefault="00C1767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771E2" w:rsidRDefault="004771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771E2" w:rsidRDefault="00C1767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– zaliczenie z oceną</w:t>
      </w:r>
    </w:p>
    <w:p w:rsidR="004771E2" w:rsidRDefault="004771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71E2" w:rsidRDefault="00C1767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71E2">
        <w:tc>
          <w:tcPr>
            <w:tcW w:w="9670" w:type="dxa"/>
          </w:tcPr>
          <w:p w:rsidR="004771E2" w:rsidRDefault="00C1767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Podstawowa znajomość zagadnień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ogólnopedagogicznych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i w zakresie studiowanej specjalności</w:t>
            </w:r>
          </w:p>
          <w:p w:rsidR="004771E2" w:rsidRDefault="004771E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4771E2" w:rsidRDefault="004771E2">
      <w:pPr>
        <w:pStyle w:val="Punktygwne"/>
        <w:spacing w:before="0" w:after="0"/>
        <w:rPr>
          <w:rFonts w:ascii="Corbel" w:hAnsi="Corbel"/>
          <w:szCs w:val="24"/>
        </w:rPr>
      </w:pPr>
    </w:p>
    <w:p w:rsidR="004771E2" w:rsidRDefault="004771E2">
      <w:pPr>
        <w:pStyle w:val="Punktygwne"/>
        <w:spacing w:before="0" w:after="0"/>
        <w:rPr>
          <w:rFonts w:ascii="Corbel" w:hAnsi="Corbel"/>
          <w:szCs w:val="24"/>
        </w:rPr>
      </w:pPr>
    </w:p>
    <w:p w:rsidR="004771E2" w:rsidRDefault="00C1767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4771E2" w:rsidRDefault="004771E2">
      <w:pPr>
        <w:pStyle w:val="Punktygwne"/>
        <w:spacing w:before="0" w:after="0"/>
        <w:rPr>
          <w:rFonts w:ascii="Corbel" w:hAnsi="Corbel"/>
          <w:szCs w:val="24"/>
        </w:rPr>
      </w:pPr>
    </w:p>
    <w:p w:rsidR="004771E2" w:rsidRDefault="00C1767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4771E2" w:rsidRDefault="004771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771E2">
        <w:tc>
          <w:tcPr>
            <w:tcW w:w="843" w:type="dxa"/>
            <w:vAlign w:val="center"/>
          </w:tcPr>
          <w:p w:rsidR="004771E2" w:rsidRDefault="00C176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:rsidR="004771E2" w:rsidRDefault="00C176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Zdobycie wiedzy na temat specyfiki pracy pedagoga i jej uwarunkowań, etapów rozwoju zawodowego i wybranych problemów jak stres, </w:t>
            </w:r>
            <w:proofErr w:type="spellStart"/>
            <w:r>
              <w:rPr>
                <w:rFonts w:ascii="Corbel" w:hAnsi="Corbel"/>
              </w:rPr>
              <w:t>mobbing</w:t>
            </w:r>
            <w:proofErr w:type="spellEnd"/>
            <w:r>
              <w:rPr>
                <w:rFonts w:ascii="Corbel" w:hAnsi="Corbel"/>
              </w:rPr>
              <w:t xml:space="preserve"> i wypalenie zawodowe.</w:t>
            </w:r>
          </w:p>
        </w:tc>
      </w:tr>
      <w:tr w:rsidR="004771E2">
        <w:tc>
          <w:tcPr>
            <w:tcW w:w="843" w:type="dxa"/>
            <w:vAlign w:val="center"/>
          </w:tcPr>
          <w:p w:rsidR="004771E2" w:rsidRDefault="00C1767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:rsidR="004771E2" w:rsidRDefault="00C176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Kształtowanie umiejętności wykorzystania zdobytej wiedzy do oceny funkcjonowania oraz rozwoju zawodowego pedagoga i ich zagrożeń, planowania działań zaradczych, pomocowych, rozwojowych;</w:t>
            </w:r>
          </w:p>
        </w:tc>
      </w:tr>
      <w:tr w:rsidR="004771E2">
        <w:tc>
          <w:tcPr>
            <w:tcW w:w="843" w:type="dxa"/>
            <w:vAlign w:val="center"/>
          </w:tcPr>
          <w:p w:rsidR="004771E2" w:rsidRDefault="00C176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</w:tcPr>
          <w:p w:rsidR="004771E2" w:rsidRDefault="00C176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Uświadamianie potrzeby rozwijania posiadanych kompetencji oraz motywowanie do podejmowania działań samokształceniowych, </w:t>
            </w:r>
          </w:p>
        </w:tc>
      </w:tr>
    </w:tbl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771E2" w:rsidRDefault="00C1767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4771E2" w:rsidRDefault="004771E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771E2">
        <w:tc>
          <w:tcPr>
            <w:tcW w:w="1681" w:type="dxa"/>
            <w:vAlign w:val="center"/>
          </w:tcPr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865" w:type="dxa"/>
            <w:vAlign w:val="center"/>
          </w:tcPr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771E2">
        <w:tc>
          <w:tcPr>
            <w:tcW w:w="1681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4771E2" w:rsidRDefault="00C176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scharakteryzuje specyfikę pracy pedagoga i jej uwarunkowania, etapy rozwoju zawodowego i wybrane problemy, jak: stres i wypalenie zawodowe, działania zaradcze, pomocowe, rozwojowe.</w:t>
            </w:r>
          </w:p>
        </w:tc>
        <w:tc>
          <w:tcPr>
            <w:tcW w:w="1865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771E2">
        <w:tc>
          <w:tcPr>
            <w:tcW w:w="1681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771E2" w:rsidRDefault="00C176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sz w:val="24"/>
                <w:szCs w:val="24"/>
                <w:lang w:eastAsia="pl-PL"/>
              </w:rPr>
            </w:pPr>
            <w:r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wykorzysta zdobytą wiedzę do: oceny funkcjonowania pedagoga i planowania własnego rozwoju, z uwzględnieniem indywidualnych form </w:t>
            </w:r>
            <w:proofErr w:type="spellStart"/>
            <w:r>
              <w:rPr>
                <w:rFonts w:ascii="Corbel" w:hAnsi="Corbel" w:cs="Carlito"/>
                <w:sz w:val="24"/>
                <w:szCs w:val="24"/>
                <w:lang w:eastAsia="pl-PL"/>
              </w:rPr>
              <w:t>przedsięborczości</w:t>
            </w:r>
            <w:proofErr w:type="spellEnd"/>
            <w:r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 (w aspekcie zapobiegania wypaleniu zawodowego). </w:t>
            </w:r>
          </w:p>
        </w:tc>
        <w:tc>
          <w:tcPr>
            <w:tcW w:w="1865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4771E2">
        <w:tc>
          <w:tcPr>
            <w:tcW w:w="1681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zastosuje zaawansowane technologie informacyjne i informatyczne w rozwoju własnych umiejętności profesjonalnych i zapobieganiu wypaleniu zawodowemu. </w:t>
            </w:r>
          </w:p>
        </w:tc>
        <w:tc>
          <w:tcPr>
            <w:tcW w:w="1865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771E2">
        <w:tc>
          <w:tcPr>
            <w:tcW w:w="1681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4771E2" w:rsidRDefault="00C176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poziom swojej wiedzy oraz umiejętności w obszarze rozwoju zawodowego i przeciwdziałania wypaleniu zawodowemu.</w:t>
            </w:r>
          </w:p>
        </w:tc>
        <w:tc>
          <w:tcPr>
            <w:tcW w:w="1865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4771E2" w:rsidRDefault="004771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71E2" w:rsidRDefault="00C1767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4771E2" w:rsidRDefault="00C1767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p w:rsidR="004771E2" w:rsidRDefault="004771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71E2">
        <w:tc>
          <w:tcPr>
            <w:tcW w:w="9520" w:type="dxa"/>
          </w:tcPr>
          <w:p w:rsidR="004771E2" w:rsidRDefault="00C17678">
            <w:pPr>
              <w:pStyle w:val="Akapitzlist"/>
              <w:spacing w:after="0" w:line="240" w:lineRule="auto"/>
              <w:ind w:left="0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Treści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Treści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merytoryczne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sytuacji zawodowej nauczyciela.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- moje relacje z pracą. Pozytywne i negatywne elementy związane z wykonywaniem pracy nauczyciela.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Czynniki charakteryzujące  relację człowieka z pracą: obciążenie, stabilizacja lub jej brak, kontrola, nagroda, nagana, sprawiedliwość, aksjologia, etyka itp. 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 elementy do przejęcia kontroli nad życiem zawodowym: zdefiniowanie problemu, ustalenie celów, podjęcie działań, śledzenie postępów, modyfikacja planów, osiąganie zamierzonych efektów.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Motywacja do pracy. Motywacje osiągnięć a decyzje edukacyjno-zawodowe.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Postawy i ich struktura. Postawy zawodowe a decyzje edukacyjne.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Satysfakcja zawodowa i czynniki warunkujące jej osiąganie.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Satysfakcja zawodowa a aktywność edukacyjna nauczyciela.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Wypalenie zawodowe i jego uwarunkowanie.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Syndrom wypalenia zawodowego – w jaki sposób powstaje, kto cierpi, cechy, objawy, fazy zespołu wypalenia; w jaki sposób przeciwdziałać?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Współzależność czynników sytuacji zawodowej.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przyczyny, skutki, sposoby jego przeciwdziałania.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Stres – powstawanie stresu, reakcje stresowe w pracy zawodowej nauczyciela. 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Konsekwencje stresu jako przyczyną wielu chorób.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zdrowotna, aktywność fizyczna, edukacja ustawiczna – formy przeciwdziałania różnym zagrożeniom.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Rozwiązanie problemów związanych z obciążeniem pracą nauczyciela.</w:t>
            </w:r>
          </w:p>
        </w:tc>
      </w:tr>
      <w:tr w:rsidR="004771E2">
        <w:tc>
          <w:tcPr>
            <w:tcW w:w="9520" w:type="dxa"/>
          </w:tcPr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rlito"/>
                <w:sz w:val="24"/>
                <w:szCs w:val="24"/>
                <w:lang w:eastAsia="pl-PL"/>
              </w:rPr>
              <w:t>Zdefiniowanie problemu: wyczerpanie, nadmierna dyspozycyjność, brak czasu, zbyt wiele zadań.</w:t>
            </w:r>
          </w:p>
        </w:tc>
      </w:tr>
    </w:tbl>
    <w:p w:rsidR="004771E2" w:rsidRDefault="004771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71E2" w:rsidRDefault="00C1767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71E2" w:rsidRDefault="00C17678">
      <w:pPr>
        <w:pStyle w:val="Punktygwne"/>
        <w:spacing w:before="0" w:after="0"/>
        <w:ind w:left="851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Praca w grupach, dyskusja</w:t>
      </w:r>
    </w:p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71E2" w:rsidRDefault="004771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771E2" w:rsidRDefault="00C1767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4771E2" w:rsidRDefault="004771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771E2" w:rsidRDefault="00C176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5854"/>
        <w:gridCol w:w="1708"/>
      </w:tblGrid>
      <w:tr w:rsidR="004771E2">
        <w:tc>
          <w:tcPr>
            <w:tcW w:w="1958" w:type="dxa"/>
            <w:vAlign w:val="center"/>
          </w:tcPr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4" w:type="dxa"/>
            <w:vAlign w:val="center"/>
          </w:tcPr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771E2" w:rsidRDefault="00C17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771E2">
        <w:tc>
          <w:tcPr>
            <w:tcW w:w="1958" w:type="dxa"/>
          </w:tcPr>
          <w:p w:rsidR="004771E2" w:rsidRDefault="00C1767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854" w:type="dxa"/>
          </w:tcPr>
          <w:p w:rsidR="004771E2" w:rsidRDefault="00C17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</w:p>
        </w:tc>
        <w:tc>
          <w:tcPr>
            <w:tcW w:w="1708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771E2">
        <w:tc>
          <w:tcPr>
            <w:tcW w:w="1958" w:type="dxa"/>
          </w:tcPr>
          <w:p w:rsidR="004771E2" w:rsidRDefault="00C1767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854" w:type="dxa"/>
          </w:tcPr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studenta na zajęciach i obserwacja w trakcie zajęć</w:t>
            </w:r>
          </w:p>
        </w:tc>
        <w:tc>
          <w:tcPr>
            <w:tcW w:w="1708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771E2">
        <w:tc>
          <w:tcPr>
            <w:tcW w:w="1958" w:type="dxa"/>
          </w:tcPr>
          <w:p w:rsidR="004771E2" w:rsidRDefault="00C1767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54" w:type="dxa"/>
          </w:tcPr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</w:p>
        </w:tc>
        <w:tc>
          <w:tcPr>
            <w:tcW w:w="1708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771E2">
        <w:tc>
          <w:tcPr>
            <w:tcW w:w="1958" w:type="dxa"/>
          </w:tcPr>
          <w:p w:rsidR="004771E2" w:rsidRDefault="00C1767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4" w:type="dxa"/>
          </w:tcPr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</w:p>
        </w:tc>
        <w:tc>
          <w:tcPr>
            <w:tcW w:w="1708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71E2" w:rsidRDefault="00C1767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4771E2" w:rsidRDefault="004771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71E2">
        <w:tc>
          <w:tcPr>
            <w:tcW w:w="9670" w:type="dxa"/>
          </w:tcPr>
          <w:p w:rsidR="004771E2" w:rsidRDefault="00C176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 (prezentacji, referatu). Ocena końcowa jest wypadkową aktywności studenta na zajęciach oraz przygotowanej pracy projektowej (prezentacji, referatu).</w:t>
            </w:r>
          </w:p>
        </w:tc>
      </w:tr>
    </w:tbl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71E2" w:rsidRDefault="00C1767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4771E2">
        <w:tc>
          <w:tcPr>
            <w:tcW w:w="4962" w:type="dxa"/>
            <w:vAlign w:val="center"/>
          </w:tcPr>
          <w:p w:rsidR="004771E2" w:rsidRDefault="00C176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:rsidR="004771E2" w:rsidRDefault="00C176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771E2">
        <w:tc>
          <w:tcPr>
            <w:tcW w:w="4962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771E2">
        <w:tc>
          <w:tcPr>
            <w:tcW w:w="4962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4771E2" w:rsidRDefault="00DC39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771E2">
        <w:tc>
          <w:tcPr>
            <w:tcW w:w="4962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DC398B" w:rsidRDefault="00DC398B" w:rsidP="00DC398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 </w:t>
            </w:r>
          </w:p>
          <w:p w:rsidR="004771E2" w:rsidRPr="00DC398B" w:rsidRDefault="00DC398B" w:rsidP="00DC398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projektowej (referatu)</w:t>
            </w:r>
            <w:r w:rsidR="00E5581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4771E2" w:rsidRDefault="00DC39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24B15">
              <w:rPr>
                <w:rFonts w:ascii="Corbel" w:hAnsi="Corbel"/>
                <w:sz w:val="24"/>
                <w:szCs w:val="24"/>
              </w:rPr>
              <w:t>5</w:t>
            </w:r>
          </w:p>
          <w:p w:rsidR="00A56EFC" w:rsidRDefault="00A56E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C398B" w:rsidRDefault="002133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DC398B" w:rsidRDefault="002133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771E2" w:rsidTr="00124B15">
        <w:trPr>
          <w:trHeight w:val="375"/>
        </w:trPr>
        <w:tc>
          <w:tcPr>
            <w:tcW w:w="4962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771E2" w:rsidTr="00124B15">
        <w:trPr>
          <w:trHeight w:val="267"/>
        </w:trPr>
        <w:tc>
          <w:tcPr>
            <w:tcW w:w="4962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771E2" w:rsidRDefault="00C176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4771E2" w:rsidRDefault="00C1767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771E2" w:rsidRDefault="004771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71E2" w:rsidRDefault="00C1767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4771E2" w:rsidRDefault="004771E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771E2">
        <w:trPr>
          <w:trHeight w:val="397"/>
        </w:trPr>
        <w:tc>
          <w:tcPr>
            <w:tcW w:w="3544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771E2">
        <w:trPr>
          <w:trHeight w:val="397"/>
        </w:trPr>
        <w:tc>
          <w:tcPr>
            <w:tcW w:w="3544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771E2" w:rsidRDefault="00C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771E2" w:rsidRDefault="004771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771E2" w:rsidRDefault="00C1767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4771E2" w:rsidRDefault="004771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771E2">
        <w:trPr>
          <w:trHeight w:val="397"/>
        </w:trPr>
        <w:tc>
          <w:tcPr>
            <w:tcW w:w="7513" w:type="dxa"/>
          </w:tcPr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Hreciński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nauczycieli</w:t>
            </w:r>
            <w:r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Stawiarska P.,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w perspektywie wyzwań współczesnego świata</w:t>
            </w:r>
            <w:r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Sęk H.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Wydawnictwo Naukowe PWN, Warszawa 2010.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Kordziński J., </w:t>
            </w:r>
            <w:r>
              <w:rPr>
                <w:rFonts w:ascii="Corbel" w:hAnsi="Corbel"/>
                <w:i/>
                <w:sz w:val="24"/>
                <w:szCs w:val="24"/>
              </w:rPr>
              <w:t>Przeciwdziałanie wypaleniu zawodowemu</w:t>
            </w:r>
            <w:r>
              <w:rPr>
                <w:rFonts w:ascii="Corbel" w:hAnsi="Corbel"/>
                <w:sz w:val="24"/>
                <w:szCs w:val="24"/>
              </w:rPr>
              <w:t>, Oficyna Wolters Kluwer, Warszawa 2019.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M.P,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Prawda o wypaleniu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zawodwym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Wydawnictwo Naukowe PWN, Warszawa 2014.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M.P.,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Pokonać 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Oficyna Wolters Kluwer, Warszawa 2010.</w:t>
            </w:r>
          </w:p>
        </w:tc>
      </w:tr>
      <w:tr w:rsidR="004771E2">
        <w:trPr>
          <w:trHeight w:val="397"/>
        </w:trPr>
        <w:tc>
          <w:tcPr>
            <w:tcW w:w="7513" w:type="dxa"/>
          </w:tcPr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Lisowska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Kondycja zawodowa nauczycieli. W poszukiwaniu skutecznej profilaktyki wypalenia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Wyd. Impuls, Warszawa 2018.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Mańkowska B.,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. Źródła, mechanizmy, zapobieganie</w:t>
            </w:r>
            <w:r>
              <w:rPr>
                <w:rFonts w:ascii="Corbel" w:hAnsi="Corbel"/>
                <w:sz w:val="24"/>
                <w:szCs w:val="24"/>
              </w:rPr>
              <w:t xml:space="preserve">, Wyd. Harmonia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Universalis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Gdańsk 2016.</w:t>
            </w:r>
          </w:p>
          <w:p w:rsidR="004771E2" w:rsidRDefault="00C176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Fengler J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., Pomaganie męczy, wypalenie w pracy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Wydawnictwo Psychologiczne Gdańsk 2000.</w:t>
            </w:r>
          </w:p>
        </w:tc>
      </w:tr>
    </w:tbl>
    <w:p w:rsidR="004771E2" w:rsidRDefault="004771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771E2" w:rsidRDefault="00C1767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771E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5B6" w:rsidRDefault="006045B6">
      <w:pPr>
        <w:spacing w:line="240" w:lineRule="auto"/>
      </w:pPr>
      <w:r>
        <w:separator/>
      </w:r>
    </w:p>
  </w:endnote>
  <w:endnote w:type="continuationSeparator" w:id="0">
    <w:p w:rsidR="006045B6" w:rsidRDefault="006045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5B6" w:rsidRDefault="006045B6">
      <w:pPr>
        <w:spacing w:after="0"/>
      </w:pPr>
      <w:r>
        <w:separator/>
      </w:r>
    </w:p>
  </w:footnote>
  <w:footnote w:type="continuationSeparator" w:id="0">
    <w:p w:rsidR="006045B6" w:rsidRDefault="006045B6">
      <w:pPr>
        <w:spacing w:after="0"/>
      </w:pPr>
      <w:r>
        <w:continuationSeparator/>
      </w:r>
    </w:p>
  </w:footnote>
  <w:footnote w:id="1">
    <w:p w:rsidR="004771E2" w:rsidRDefault="00C1767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multilevel"/>
    <w:tmpl w:val="1B802A9A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977955"/>
    <w:multiLevelType w:val="hybridMultilevel"/>
    <w:tmpl w:val="F0EC2DD6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9D1"/>
    <w:rsid w:val="00015B8F"/>
    <w:rsid w:val="00020B44"/>
    <w:rsid w:val="00022ECE"/>
    <w:rsid w:val="00042A51"/>
    <w:rsid w:val="00042D2E"/>
    <w:rsid w:val="00044C82"/>
    <w:rsid w:val="00045943"/>
    <w:rsid w:val="00061F2F"/>
    <w:rsid w:val="00070ED6"/>
    <w:rsid w:val="000742DC"/>
    <w:rsid w:val="00075425"/>
    <w:rsid w:val="00077802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05D"/>
    <w:rsid w:val="000F1C57"/>
    <w:rsid w:val="000F5615"/>
    <w:rsid w:val="00116574"/>
    <w:rsid w:val="00124B15"/>
    <w:rsid w:val="00124BFF"/>
    <w:rsid w:val="0012560E"/>
    <w:rsid w:val="00127108"/>
    <w:rsid w:val="00134B13"/>
    <w:rsid w:val="001458A9"/>
    <w:rsid w:val="00146BC0"/>
    <w:rsid w:val="00150587"/>
    <w:rsid w:val="00153C41"/>
    <w:rsid w:val="00154381"/>
    <w:rsid w:val="0015663E"/>
    <w:rsid w:val="001640A7"/>
    <w:rsid w:val="00164FA7"/>
    <w:rsid w:val="001650AA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C3857"/>
    <w:rsid w:val="001D2EEC"/>
    <w:rsid w:val="001D657B"/>
    <w:rsid w:val="001D7B54"/>
    <w:rsid w:val="001E0209"/>
    <w:rsid w:val="001F2CA2"/>
    <w:rsid w:val="00213303"/>
    <w:rsid w:val="002144C0"/>
    <w:rsid w:val="002225BB"/>
    <w:rsid w:val="0022477D"/>
    <w:rsid w:val="002257FC"/>
    <w:rsid w:val="002278A9"/>
    <w:rsid w:val="002336F9"/>
    <w:rsid w:val="0024028F"/>
    <w:rsid w:val="00244ABC"/>
    <w:rsid w:val="0026380E"/>
    <w:rsid w:val="00266B3E"/>
    <w:rsid w:val="0027476E"/>
    <w:rsid w:val="00281FF2"/>
    <w:rsid w:val="002857DE"/>
    <w:rsid w:val="00291567"/>
    <w:rsid w:val="002A22BF"/>
    <w:rsid w:val="002A2389"/>
    <w:rsid w:val="002A671D"/>
    <w:rsid w:val="002B35B5"/>
    <w:rsid w:val="002B4D55"/>
    <w:rsid w:val="002B5EA0"/>
    <w:rsid w:val="002B6119"/>
    <w:rsid w:val="002C1F06"/>
    <w:rsid w:val="002C5A53"/>
    <w:rsid w:val="002D3375"/>
    <w:rsid w:val="002D56F1"/>
    <w:rsid w:val="002D73D4"/>
    <w:rsid w:val="002E4F25"/>
    <w:rsid w:val="002F02A3"/>
    <w:rsid w:val="002F4ABE"/>
    <w:rsid w:val="003018BA"/>
    <w:rsid w:val="0030395F"/>
    <w:rsid w:val="00305C92"/>
    <w:rsid w:val="00312127"/>
    <w:rsid w:val="003151C5"/>
    <w:rsid w:val="00330AF1"/>
    <w:rsid w:val="003343CF"/>
    <w:rsid w:val="00346FE9"/>
    <w:rsid w:val="0034759A"/>
    <w:rsid w:val="003503F6"/>
    <w:rsid w:val="003530DD"/>
    <w:rsid w:val="00363F78"/>
    <w:rsid w:val="003819DD"/>
    <w:rsid w:val="0038637D"/>
    <w:rsid w:val="00397B4F"/>
    <w:rsid w:val="003A0A5B"/>
    <w:rsid w:val="003A1176"/>
    <w:rsid w:val="003C0BAE"/>
    <w:rsid w:val="003C0ED1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BE9"/>
    <w:rsid w:val="00445970"/>
    <w:rsid w:val="0045729E"/>
    <w:rsid w:val="00461EFC"/>
    <w:rsid w:val="004652C2"/>
    <w:rsid w:val="004706D1"/>
    <w:rsid w:val="004707A1"/>
    <w:rsid w:val="00471326"/>
    <w:rsid w:val="0047598D"/>
    <w:rsid w:val="004771E2"/>
    <w:rsid w:val="00483FB7"/>
    <w:rsid w:val="004840FD"/>
    <w:rsid w:val="00490F7D"/>
    <w:rsid w:val="00491678"/>
    <w:rsid w:val="004968E2"/>
    <w:rsid w:val="004A3EEA"/>
    <w:rsid w:val="004A4D1F"/>
    <w:rsid w:val="004A729B"/>
    <w:rsid w:val="004D5282"/>
    <w:rsid w:val="004D7322"/>
    <w:rsid w:val="004E3B1E"/>
    <w:rsid w:val="004F07A8"/>
    <w:rsid w:val="004F1551"/>
    <w:rsid w:val="004F55A3"/>
    <w:rsid w:val="00503C2A"/>
    <w:rsid w:val="0050496F"/>
    <w:rsid w:val="00513B6F"/>
    <w:rsid w:val="00517C63"/>
    <w:rsid w:val="00523487"/>
    <w:rsid w:val="00526C94"/>
    <w:rsid w:val="005363C4"/>
    <w:rsid w:val="00536BDE"/>
    <w:rsid w:val="00543ACC"/>
    <w:rsid w:val="005503FB"/>
    <w:rsid w:val="00560C68"/>
    <w:rsid w:val="0056696D"/>
    <w:rsid w:val="005738AE"/>
    <w:rsid w:val="00573EF9"/>
    <w:rsid w:val="0059484D"/>
    <w:rsid w:val="005A0855"/>
    <w:rsid w:val="005A0F5F"/>
    <w:rsid w:val="005A3196"/>
    <w:rsid w:val="005B3509"/>
    <w:rsid w:val="005B7039"/>
    <w:rsid w:val="005C080F"/>
    <w:rsid w:val="005C55E5"/>
    <w:rsid w:val="005C696A"/>
    <w:rsid w:val="005D0DFB"/>
    <w:rsid w:val="005E6E85"/>
    <w:rsid w:val="005F31D2"/>
    <w:rsid w:val="006045B6"/>
    <w:rsid w:val="0060616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603"/>
    <w:rsid w:val="00685D89"/>
    <w:rsid w:val="006870B1"/>
    <w:rsid w:val="0069397C"/>
    <w:rsid w:val="00696477"/>
    <w:rsid w:val="006B6B58"/>
    <w:rsid w:val="006C54AB"/>
    <w:rsid w:val="006D050F"/>
    <w:rsid w:val="006D4D74"/>
    <w:rsid w:val="006D6139"/>
    <w:rsid w:val="006E5D65"/>
    <w:rsid w:val="006F1282"/>
    <w:rsid w:val="006F1FBC"/>
    <w:rsid w:val="006F31E2"/>
    <w:rsid w:val="00703947"/>
    <w:rsid w:val="007041BD"/>
    <w:rsid w:val="00706544"/>
    <w:rsid w:val="007072BA"/>
    <w:rsid w:val="00707B0D"/>
    <w:rsid w:val="0071620A"/>
    <w:rsid w:val="00724677"/>
    <w:rsid w:val="00725459"/>
    <w:rsid w:val="007327BD"/>
    <w:rsid w:val="00734608"/>
    <w:rsid w:val="00744E93"/>
    <w:rsid w:val="00745302"/>
    <w:rsid w:val="007461D6"/>
    <w:rsid w:val="00746EC8"/>
    <w:rsid w:val="00763BF1"/>
    <w:rsid w:val="00766FD4"/>
    <w:rsid w:val="0077243F"/>
    <w:rsid w:val="007751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523"/>
    <w:rsid w:val="007F1652"/>
    <w:rsid w:val="007F362C"/>
    <w:rsid w:val="007F4155"/>
    <w:rsid w:val="0080379F"/>
    <w:rsid w:val="0081554D"/>
    <w:rsid w:val="0081707E"/>
    <w:rsid w:val="008449B3"/>
    <w:rsid w:val="0085747A"/>
    <w:rsid w:val="008630A2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F68"/>
    <w:rsid w:val="00916188"/>
    <w:rsid w:val="00923D7D"/>
    <w:rsid w:val="0094565C"/>
    <w:rsid w:val="00945B08"/>
    <w:rsid w:val="009508DF"/>
    <w:rsid w:val="00950C8A"/>
    <w:rsid w:val="00950DAC"/>
    <w:rsid w:val="00954A07"/>
    <w:rsid w:val="00956799"/>
    <w:rsid w:val="009748B7"/>
    <w:rsid w:val="00997F14"/>
    <w:rsid w:val="009A78CD"/>
    <w:rsid w:val="009A78D9"/>
    <w:rsid w:val="009B4D68"/>
    <w:rsid w:val="009C08B7"/>
    <w:rsid w:val="009C1331"/>
    <w:rsid w:val="009C3E31"/>
    <w:rsid w:val="009C54AE"/>
    <w:rsid w:val="009C788E"/>
    <w:rsid w:val="009E3B41"/>
    <w:rsid w:val="009F0479"/>
    <w:rsid w:val="009F3C5C"/>
    <w:rsid w:val="009F4610"/>
    <w:rsid w:val="009F71D3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56EFC"/>
    <w:rsid w:val="00A601C8"/>
    <w:rsid w:val="00A60799"/>
    <w:rsid w:val="00A66591"/>
    <w:rsid w:val="00A76935"/>
    <w:rsid w:val="00A7732B"/>
    <w:rsid w:val="00A84C85"/>
    <w:rsid w:val="00A948F1"/>
    <w:rsid w:val="00A97DE1"/>
    <w:rsid w:val="00AB053C"/>
    <w:rsid w:val="00AB7391"/>
    <w:rsid w:val="00AC0A74"/>
    <w:rsid w:val="00AC110A"/>
    <w:rsid w:val="00AC3592"/>
    <w:rsid w:val="00AD1146"/>
    <w:rsid w:val="00AD1AEE"/>
    <w:rsid w:val="00AD27D3"/>
    <w:rsid w:val="00AD66D6"/>
    <w:rsid w:val="00AE1160"/>
    <w:rsid w:val="00AE203C"/>
    <w:rsid w:val="00AE2E74"/>
    <w:rsid w:val="00AE5FCB"/>
    <w:rsid w:val="00AF2C1E"/>
    <w:rsid w:val="00AF3A5D"/>
    <w:rsid w:val="00B06142"/>
    <w:rsid w:val="00B135B1"/>
    <w:rsid w:val="00B3130B"/>
    <w:rsid w:val="00B3666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CD2"/>
    <w:rsid w:val="00BB520A"/>
    <w:rsid w:val="00BC478C"/>
    <w:rsid w:val="00BD3869"/>
    <w:rsid w:val="00BD66E9"/>
    <w:rsid w:val="00BD6FF4"/>
    <w:rsid w:val="00BE6880"/>
    <w:rsid w:val="00BF2C41"/>
    <w:rsid w:val="00C0183D"/>
    <w:rsid w:val="00C058B4"/>
    <w:rsid w:val="00C05F44"/>
    <w:rsid w:val="00C131B5"/>
    <w:rsid w:val="00C16ABF"/>
    <w:rsid w:val="00C170AE"/>
    <w:rsid w:val="00C17678"/>
    <w:rsid w:val="00C25E41"/>
    <w:rsid w:val="00C26CB7"/>
    <w:rsid w:val="00C324C1"/>
    <w:rsid w:val="00C36992"/>
    <w:rsid w:val="00C53805"/>
    <w:rsid w:val="00C56036"/>
    <w:rsid w:val="00C61DC5"/>
    <w:rsid w:val="00C65F33"/>
    <w:rsid w:val="00C67E92"/>
    <w:rsid w:val="00C70A26"/>
    <w:rsid w:val="00C766DF"/>
    <w:rsid w:val="00C90D14"/>
    <w:rsid w:val="00C91241"/>
    <w:rsid w:val="00C94B98"/>
    <w:rsid w:val="00CA2B96"/>
    <w:rsid w:val="00CA5089"/>
    <w:rsid w:val="00CA773C"/>
    <w:rsid w:val="00CB31D7"/>
    <w:rsid w:val="00CB42CB"/>
    <w:rsid w:val="00CD1C37"/>
    <w:rsid w:val="00CD1D49"/>
    <w:rsid w:val="00CD6897"/>
    <w:rsid w:val="00CE5BAC"/>
    <w:rsid w:val="00CF25BE"/>
    <w:rsid w:val="00CF78ED"/>
    <w:rsid w:val="00D02B25"/>
    <w:rsid w:val="00D02EBA"/>
    <w:rsid w:val="00D05AAD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399E"/>
    <w:rsid w:val="00D74119"/>
    <w:rsid w:val="00D8075B"/>
    <w:rsid w:val="00D85900"/>
    <w:rsid w:val="00D8678B"/>
    <w:rsid w:val="00DA2114"/>
    <w:rsid w:val="00DA4EBE"/>
    <w:rsid w:val="00DB35A0"/>
    <w:rsid w:val="00DC398B"/>
    <w:rsid w:val="00DD05B0"/>
    <w:rsid w:val="00DE09C0"/>
    <w:rsid w:val="00DE4A14"/>
    <w:rsid w:val="00DF320D"/>
    <w:rsid w:val="00DF71C8"/>
    <w:rsid w:val="00E04198"/>
    <w:rsid w:val="00E129B8"/>
    <w:rsid w:val="00E17343"/>
    <w:rsid w:val="00E21E7D"/>
    <w:rsid w:val="00E22FBC"/>
    <w:rsid w:val="00E24BF5"/>
    <w:rsid w:val="00E25338"/>
    <w:rsid w:val="00E25F7F"/>
    <w:rsid w:val="00E51E44"/>
    <w:rsid w:val="00E5581D"/>
    <w:rsid w:val="00E57851"/>
    <w:rsid w:val="00E57F85"/>
    <w:rsid w:val="00E63348"/>
    <w:rsid w:val="00E77E88"/>
    <w:rsid w:val="00E8107D"/>
    <w:rsid w:val="00E8389C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4191C"/>
    <w:rsid w:val="00F526AF"/>
    <w:rsid w:val="00F617C3"/>
    <w:rsid w:val="00F7066B"/>
    <w:rsid w:val="00F83B28"/>
    <w:rsid w:val="00F8516E"/>
    <w:rsid w:val="00F94F42"/>
    <w:rsid w:val="00FA46E5"/>
    <w:rsid w:val="00FB7DBA"/>
    <w:rsid w:val="00FC1C25"/>
    <w:rsid w:val="00FC3F45"/>
    <w:rsid w:val="00FD3821"/>
    <w:rsid w:val="00FD503F"/>
    <w:rsid w:val="00FD7589"/>
    <w:rsid w:val="00FF016A"/>
    <w:rsid w:val="00FF1401"/>
    <w:rsid w:val="00FF5E7D"/>
    <w:rsid w:val="00FF7FC6"/>
    <w:rsid w:val="027B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56D5C"/>
  <w15:docId w15:val="{14F76553-E844-4579-9CFD-EE14ECCB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table" w:styleId="Tabela-Siatka">
    <w:name w:val="Table Grid"/>
    <w:basedOn w:val="Standardowy"/>
    <w:uiPriority w:val="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ytuZnak">
    <w:name w:val="Tytuł Znak"/>
    <w:link w:val="Tytu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rPr>
      <w:rFonts w:ascii="Calibri" w:eastAsia="Calibri" w:hAnsi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Calibri" w:hAnsi="Calibri" w:cs="Times New Roman"/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eastAsia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4B778-58AE-4BD6-B459-AEB79C0AF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58</TotalTime>
  <Pages>1</Pages>
  <Words>990</Words>
  <Characters>5942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23</cp:revision>
  <cp:lastPrinted>2019-02-06T12:12:00Z</cp:lastPrinted>
  <dcterms:created xsi:type="dcterms:W3CDTF">2019-10-30T14:41:00Z</dcterms:created>
  <dcterms:modified xsi:type="dcterms:W3CDTF">2022-06-09T10:20:00Z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1045-11.2.0.11074</vt:lpwstr>
  </property>
  <property fmtid="{D5CDD505-2E9C-101B-9397-08002B2CF9AE}" pid="3" name="ICV">
    <vt:lpwstr>206498362C4641D8833D063AD75C055F</vt:lpwstr>
  </property>
</Properties>
</file>